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02" w:rsidRDefault="00F61BC5" w:rsidP="00F61BC5">
      <w:pPr>
        <w:jc w:val="center"/>
        <w:rPr>
          <w:rFonts w:ascii="Sylfaen" w:hAnsi="Sylfaen"/>
          <w:b/>
          <w:lang w:val="ka-GE"/>
        </w:rPr>
      </w:pPr>
      <w:r w:rsidRPr="00F61BC5">
        <w:rPr>
          <w:rFonts w:ascii="Sylfaen" w:hAnsi="Sylfaen"/>
          <w:b/>
          <w:lang w:val="ka-GE"/>
        </w:rPr>
        <w:t>ეკონომიკის სამაგისტრო პროგრამა</w:t>
      </w:r>
    </w:p>
    <w:p w:rsidR="00F61BC5" w:rsidRDefault="00F61BC5" w:rsidP="00F61BC5">
      <w:pPr>
        <w:jc w:val="center"/>
        <w:rPr>
          <w:rFonts w:ascii="Sylfaen" w:hAnsi="Sylfaen"/>
          <w:b/>
          <w:lang w:val="ka-GE"/>
        </w:rPr>
      </w:pPr>
    </w:p>
    <w:tbl>
      <w:tblPr>
        <w:tblpPr w:leftFromText="180" w:rightFromText="180" w:horzAnchor="margin" w:tblpY="-557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5"/>
        <w:gridCol w:w="3963"/>
        <w:gridCol w:w="425"/>
        <w:gridCol w:w="522"/>
        <w:gridCol w:w="680"/>
        <w:gridCol w:w="804"/>
        <w:gridCol w:w="568"/>
        <w:gridCol w:w="1303"/>
        <w:gridCol w:w="1068"/>
        <w:gridCol w:w="992"/>
        <w:gridCol w:w="1276"/>
        <w:gridCol w:w="992"/>
        <w:gridCol w:w="1179"/>
      </w:tblGrid>
      <w:tr w:rsidR="00F61BC5" w:rsidRPr="00634144" w:rsidTr="00F61BC5">
        <w:trPr>
          <w:trHeight w:val="513"/>
          <w:tblHeader/>
        </w:trPr>
        <w:tc>
          <w:tcPr>
            <w:tcW w:w="5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№</w:t>
            </w:r>
          </w:p>
        </w:tc>
        <w:tc>
          <w:tcPr>
            <w:tcW w:w="396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57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0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4328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17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F61BC5" w:rsidRPr="00634144" w:rsidTr="00F61BC5">
        <w:trPr>
          <w:trHeight w:val="513"/>
          <w:tblHeader/>
        </w:trPr>
        <w:tc>
          <w:tcPr>
            <w:tcW w:w="54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BC5" w:rsidRPr="00634144" w:rsidRDefault="00F61BC5" w:rsidP="00517A5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61BC5" w:rsidRPr="00634144" w:rsidTr="00F61BC5">
        <w:trPr>
          <w:cantSplit/>
          <w:trHeight w:val="2025"/>
          <w:tblHeader/>
        </w:trPr>
        <w:tc>
          <w:tcPr>
            <w:tcW w:w="54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61BC5" w:rsidRPr="00634144" w:rsidRDefault="00F61BC5" w:rsidP="00517A5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61BC5" w:rsidRPr="00634144" w:rsidTr="00F61BC5">
        <w:trPr>
          <w:cantSplit/>
          <w:trHeight w:val="254"/>
          <w:tblHeader/>
        </w:trPr>
        <w:tc>
          <w:tcPr>
            <w:tcW w:w="54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F61BC5" w:rsidRPr="009D78B0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F61BC5" w:rsidRPr="00634144" w:rsidTr="00517A5E">
        <w:trPr>
          <w:trHeight w:val="91"/>
        </w:trPr>
        <w:tc>
          <w:tcPr>
            <w:tcW w:w="5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61BC5" w:rsidRPr="00703308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77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61BC5" w:rsidRPr="001C372E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C372E">
              <w:rPr>
                <w:rFonts w:ascii="Sylfaen" w:hAnsi="Sylfaen"/>
                <w:sz w:val="20"/>
                <w:szCs w:val="20"/>
              </w:rPr>
              <w:t xml:space="preserve">სავალდებულო კურსები </w:t>
            </w: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ind w:left="-4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af-ZA"/>
              </w:rPr>
              <w:t>ეკონომიკური პოლიტიკა 1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მიკრო ეკონომიკა (მაღალი დონე)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მაკრო ეკონომიკა (მაღალი დონე)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bookmarkStart w:id="0" w:name="_GoBack"/>
            <w:bookmarkEnd w:id="0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Default="00F61BC5" w:rsidP="00517A5E">
            <w:pPr>
              <w:spacing w:after="0" w:line="240" w:lineRule="auto"/>
              <w:jc w:val="center"/>
            </w:pPr>
            <w:r w:rsidRPr="00304399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რეგიონული სოციალურ-ეკონომიკური პოლიტიკა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Default="00F61BC5" w:rsidP="00517A5E">
            <w:pPr>
              <w:spacing w:after="0" w:line="240" w:lineRule="auto"/>
              <w:jc w:val="center"/>
            </w:pPr>
            <w:r w:rsidRPr="00304399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სოციოლოგიური კვლევები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მეტაეკონომიკა (ეკონომიკის  ფილოსოფია)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Default="00F61BC5" w:rsidP="00517A5E">
            <w:pPr>
              <w:spacing w:after="0" w:line="240" w:lineRule="auto"/>
              <w:jc w:val="center"/>
            </w:pPr>
            <w:r w:rsidRPr="00AB6651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af-ZA"/>
              </w:rPr>
              <w:t>ეკონომიკური პოლიტიკა 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Default="00F61BC5" w:rsidP="00517A5E">
            <w:pPr>
              <w:spacing w:after="0" w:line="240" w:lineRule="auto"/>
              <w:jc w:val="center"/>
            </w:pPr>
            <w:r w:rsidRPr="00AB6651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ეკონომიკური დემოგრაფია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Default="00F61BC5" w:rsidP="00517A5E">
            <w:pPr>
              <w:spacing w:after="0" w:line="240" w:lineRule="auto"/>
              <w:jc w:val="center"/>
            </w:pPr>
            <w:r w:rsidRPr="00AB6651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 w:cs="Arial"/>
                <w:iCs/>
                <w:sz w:val="20"/>
                <w:szCs w:val="20"/>
                <w:lang w:val="ka-GE"/>
              </w:rPr>
              <w:t>სოციალური  ეკონომიკა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Default="00F61BC5" w:rsidP="00517A5E">
            <w:pPr>
              <w:spacing w:after="0" w:line="240" w:lineRule="auto"/>
              <w:jc w:val="center"/>
            </w:pPr>
            <w:r w:rsidRPr="00AB6651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02C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რისკები და ეკონომიკური უსაფრთხოება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Default="00F61BC5" w:rsidP="00517A5E">
            <w:pPr>
              <w:spacing w:after="0" w:line="240" w:lineRule="auto"/>
              <w:jc w:val="center"/>
            </w:pPr>
            <w:r w:rsidRPr="00AB6651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ეკონომიკური პროგნიზირება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თანამედროვე ეკონომიკური კონცეფციები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Default="00F61BC5" w:rsidP="00517A5E">
            <w:pPr>
              <w:spacing w:after="0" w:line="240" w:lineRule="auto"/>
              <w:jc w:val="center"/>
            </w:pPr>
            <w:r w:rsidRPr="00232C7B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რეგიონული მმართველობა და დეცენტრალიზაცია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Default="00F61BC5" w:rsidP="00517A5E">
            <w:pPr>
              <w:spacing w:after="0" w:line="240" w:lineRule="auto"/>
              <w:jc w:val="center"/>
            </w:pPr>
            <w:r w:rsidRPr="00232C7B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0/6/0/3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702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91"/>
        </w:trPr>
        <w:tc>
          <w:tcPr>
            <w:tcW w:w="45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1C372E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1C372E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29787B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787B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29787B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9787B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  <w:r w:rsidRPr="0029787B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29787B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787B">
              <w:rPr>
                <w:rFonts w:ascii="Sylfaen" w:hAnsi="Sylfaen"/>
                <w:sz w:val="20"/>
                <w:szCs w:val="20"/>
                <w:lang w:val="ka-GE"/>
              </w:rPr>
              <w:t>731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C5" w:rsidRPr="0029787B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787B">
              <w:rPr>
                <w:rFonts w:ascii="Sylfaen" w:hAnsi="Sylfaen"/>
                <w:sz w:val="20"/>
                <w:szCs w:val="20"/>
                <w:lang w:val="ka-GE"/>
              </w:rPr>
              <w:t>1894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517A5E">
        <w:trPr>
          <w:trHeight w:val="91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61BC5" w:rsidRPr="001C372E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77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არჩევითი კურსები</w:t>
            </w:r>
          </w:p>
        </w:tc>
      </w:tr>
      <w:tr w:rsidR="00F61BC5" w:rsidRPr="00634144" w:rsidTr="00F61BC5">
        <w:trPr>
          <w:trHeight w:val="262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E02CDA" w:rsidRDefault="00F61BC5" w:rsidP="00517A5E">
            <w:pPr>
              <w:spacing w:after="0" w:line="240" w:lineRule="auto"/>
              <w:ind w:right="-86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E02CDA">
              <w:rPr>
                <w:rFonts w:ascii="Sylfaen" w:hAnsi="Sylfaen"/>
                <w:sz w:val="20"/>
                <w:szCs w:val="20"/>
              </w:rPr>
              <w:t>.</w:t>
            </w: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E02CDA" w:rsidRDefault="00F61BC5" w:rsidP="00517A5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A">
              <w:rPr>
                <w:rFonts w:ascii="Sylfaen" w:hAnsi="Sylfaen"/>
                <w:sz w:val="20"/>
                <w:szCs w:val="20"/>
                <w:lang w:val="ka-GE"/>
              </w:rPr>
              <w:t>თავისუფალი კრედიტი 1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027B72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27B72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634144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1BC5" w:rsidRPr="006948FA" w:rsidRDefault="00F61BC5" w:rsidP="00517A5E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თავისუფალი კრედიტი 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F61BC5" w:rsidRPr="00634144" w:rsidTr="00517A5E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2.3</w:t>
            </w:r>
          </w:p>
        </w:tc>
        <w:tc>
          <w:tcPr>
            <w:tcW w:w="1377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არჩევითი სასწავლო კურსები</w:t>
            </w:r>
          </w:p>
        </w:tc>
      </w:tr>
      <w:tr w:rsidR="00F61BC5" w:rsidRPr="00634144" w:rsidTr="00F61BC5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2.3.1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1BC5" w:rsidRPr="00065563" w:rsidRDefault="00F61BC5" w:rsidP="00517A5E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გეოეკონომიკა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A75D22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2.3.2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1BC5" w:rsidRPr="00065563" w:rsidRDefault="00F61BC5" w:rsidP="00517A5E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თეოლოგიური ეკონომიკის საფუძვლები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2/1/0/3</w:t>
            </w: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A75D22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284"/>
        </w:trPr>
        <w:tc>
          <w:tcPr>
            <w:tcW w:w="45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A75D22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C5" w:rsidRPr="00A75D22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61BC5" w:rsidRPr="00634144" w:rsidTr="00F61BC5">
        <w:trPr>
          <w:trHeight w:val="284"/>
        </w:trPr>
        <w:tc>
          <w:tcPr>
            <w:tcW w:w="450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სულ, პროგრამით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61BC5" w:rsidRPr="001C372E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61BC5" w:rsidRPr="00A75D22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61BC5" w:rsidRPr="00A75D22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61BC5" w:rsidRPr="00065563" w:rsidRDefault="00F61BC5" w:rsidP="00517A5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F61BC5" w:rsidRPr="00F61BC5" w:rsidRDefault="00F61BC5" w:rsidP="00F61BC5">
      <w:pPr>
        <w:jc w:val="center"/>
        <w:rPr>
          <w:rFonts w:ascii="Sylfaen" w:hAnsi="Sylfaen"/>
          <w:b/>
          <w:lang w:val="ka-GE"/>
        </w:rPr>
      </w:pPr>
    </w:p>
    <w:sectPr w:rsidR="00F61BC5" w:rsidRPr="00F61BC5" w:rsidSect="00F61BC5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2E" w:rsidRDefault="00341D2E" w:rsidP="00A75D22">
      <w:pPr>
        <w:spacing w:after="0" w:line="240" w:lineRule="auto"/>
      </w:pPr>
      <w:r>
        <w:separator/>
      </w:r>
    </w:p>
  </w:endnote>
  <w:endnote w:type="continuationSeparator" w:id="0">
    <w:p w:rsidR="00341D2E" w:rsidRDefault="00341D2E" w:rsidP="00A7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2E" w:rsidRDefault="00341D2E" w:rsidP="00A75D22">
      <w:pPr>
        <w:spacing w:after="0" w:line="240" w:lineRule="auto"/>
      </w:pPr>
      <w:r>
        <w:separator/>
      </w:r>
    </w:p>
  </w:footnote>
  <w:footnote w:type="continuationSeparator" w:id="0">
    <w:p w:rsidR="00341D2E" w:rsidRDefault="00341D2E" w:rsidP="00A75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07"/>
    <w:rsid w:val="00341D2E"/>
    <w:rsid w:val="0064551F"/>
    <w:rsid w:val="006948FA"/>
    <w:rsid w:val="00A75D22"/>
    <w:rsid w:val="00AD4A07"/>
    <w:rsid w:val="00BA0002"/>
    <w:rsid w:val="00E54911"/>
    <w:rsid w:val="00F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8584"/>
  <w15:chartTrackingRefBased/>
  <w15:docId w15:val="{4130DC8C-8E73-4B2B-BAD2-8FDCC966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D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D22"/>
  </w:style>
  <w:style w:type="paragraph" w:styleId="Footer">
    <w:name w:val="footer"/>
    <w:basedOn w:val="Normal"/>
    <w:link w:val="FooterChar"/>
    <w:uiPriority w:val="99"/>
    <w:unhideWhenUsed/>
    <w:rsid w:val="00A75D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GeCom</dc:creator>
  <cp:keywords/>
  <dc:description/>
  <cp:lastModifiedBy>Windows User</cp:lastModifiedBy>
  <cp:revision>5</cp:revision>
  <dcterms:created xsi:type="dcterms:W3CDTF">2018-06-04T00:12:00Z</dcterms:created>
  <dcterms:modified xsi:type="dcterms:W3CDTF">2018-06-12T01:51:00Z</dcterms:modified>
</cp:coreProperties>
</file>